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9537" w14:textId="7C60B9B7" w:rsidR="00AB7C4A" w:rsidRPr="00AB7C4A" w:rsidRDefault="00AB7C4A" w:rsidP="00AB7C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24"/>
        </w:rPr>
      </w:pPr>
      <w:r w:rsidRPr="00AB7C4A">
        <w:rPr>
          <w:rFonts w:ascii="Times New Roman" w:hAnsi="Times New Roman" w:cs="Times New Roman"/>
          <w:noProof/>
          <w:color w:val="000000"/>
          <w:sz w:val="4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28DE553" wp14:editId="2F46CB8D">
            <wp:simplePos x="0" y="0"/>
            <wp:positionH relativeFrom="margin">
              <wp:posOffset>43815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2" name="Attēls 2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C4A">
        <w:rPr>
          <w:rFonts w:ascii="Times New Roman" w:hAnsi="Times New Roman" w:cs="Times New Roman"/>
          <w:b/>
          <w:color w:val="000000"/>
          <w:sz w:val="44"/>
          <w:szCs w:val="24"/>
        </w:rPr>
        <w:t>MADONAS NOVADA PAŠVALDĪBA</w:t>
      </w:r>
    </w:p>
    <w:p w14:paraId="36A046AF" w14:textId="77777777" w:rsidR="00AB7C4A" w:rsidRPr="00AB7C4A" w:rsidRDefault="00AB7C4A" w:rsidP="00AB7C4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</w:pPr>
    </w:p>
    <w:p w14:paraId="3DC46A09" w14:textId="77777777" w:rsidR="00AB7C4A" w:rsidRPr="00AB7C4A" w:rsidRDefault="00AB7C4A" w:rsidP="00AB7C4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</w:pPr>
      <w:proofErr w:type="spellStart"/>
      <w:r w:rsidRPr="00AB7C4A"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  <w:t>Reģ</w:t>
      </w:r>
      <w:proofErr w:type="spellEnd"/>
      <w:r w:rsidRPr="00AB7C4A">
        <w:rPr>
          <w:rFonts w:ascii="Times New Roman" w:hAnsi="Times New Roman" w:cs="Times New Roman"/>
          <w:color w:val="000000"/>
          <w:spacing w:val="20"/>
          <w:sz w:val="24"/>
          <w:szCs w:val="24"/>
          <w:lang w:bidi="lo-LA"/>
        </w:rPr>
        <w:t>. Nr. 90000054572</w:t>
      </w:r>
    </w:p>
    <w:p w14:paraId="3324B988" w14:textId="77777777" w:rsidR="00AB7C4A" w:rsidRPr="00AB7C4A" w:rsidRDefault="00AB7C4A" w:rsidP="00AB7C4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</w:pPr>
      <w:r w:rsidRPr="00AB7C4A">
        <w:rPr>
          <w:rFonts w:ascii="Times New Roman" w:eastAsia="Calibri" w:hAnsi="Times New Roman" w:cs="Times New Roman"/>
          <w:color w:val="000000"/>
          <w:spacing w:val="20"/>
          <w:sz w:val="24"/>
          <w:szCs w:val="24"/>
        </w:rPr>
        <w:t>Saieta laukums 1, Madona, Madonas novads, LV-4801</w:t>
      </w:r>
    </w:p>
    <w:p w14:paraId="22EE5D37" w14:textId="10B504B4" w:rsidR="00AB7C4A" w:rsidRPr="00AB7C4A" w:rsidRDefault="00AB7C4A" w:rsidP="00AB7C4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C4A">
        <w:rPr>
          <w:rFonts w:ascii="Times New Roman" w:eastAsia="Calibri" w:hAnsi="Times New Roman" w:cs="Times New Roman"/>
          <w:color w:val="000000"/>
          <w:sz w:val="24"/>
          <w:szCs w:val="24"/>
        </w:rPr>
        <w:t>t. 64860090, e-pasts: pasts@madona.lv</w:t>
      </w:r>
    </w:p>
    <w:p w14:paraId="2D7AD369" w14:textId="77777777" w:rsidR="00AB7C4A" w:rsidRPr="00AB7C4A" w:rsidRDefault="00AB7C4A" w:rsidP="00AB7C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</w:pPr>
      <w:r w:rsidRPr="00AB7C4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</w:p>
    <w:p w14:paraId="7EBC1153" w14:textId="779AFC7F" w:rsidR="00AB7C4A" w:rsidRPr="005E290B" w:rsidRDefault="00AB7C4A" w:rsidP="00AB7C4A">
      <w:pPr>
        <w:rPr>
          <w:b/>
          <w:bCs/>
          <w:caps/>
          <w:color w:val="000000"/>
          <w:lang w:bidi="lo-LA"/>
        </w:rPr>
      </w:pPr>
    </w:p>
    <w:p w14:paraId="10723B6A" w14:textId="77777777" w:rsidR="007B1F6F" w:rsidRPr="00E14B74" w:rsidRDefault="007B1F6F" w:rsidP="00AB7C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E0BBB" w14:textId="56E2787A" w:rsidR="007B1F6F" w:rsidRPr="00E14B74" w:rsidRDefault="007B1F6F" w:rsidP="007B1F6F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>Madon</w:t>
      </w:r>
      <w:r w:rsidRPr="00D23900">
        <w:rPr>
          <w:rFonts w:ascii="Times New Roman" w:hAnsi="Times New Roman" w:cs="Times New Roman"/>
          <w:sz w:val="24"/>
          <w:szCs w:val="24"/>
        </w:rPr>
        <w:t>ā, 20</w:t>
      </w:r>
      <w:r w:rsidR="00D23900" w:rsidRPr="00D23900">
        <w:rPr>
          <w:rFonts w:ascii="Times New Roman" w:hAnsi="Times New Roman" w:cs="Times New Roman"/>
          <w:sz w:val="24"/>
          <w:szCs w:val="24"/>
        </w:rPr>
        <w:t>22</w:t>
      </w:r>
      <w:r w:rsidRPr="00D23900">
        <w:rPr>
          <w:rFonts w:ascii="Times New Roman" w:hAnsi="Times New Roman" w:cs="Times New Roman"/>
          <w:sz w:val="24"/>
          <w:szCs w:val="24"/>
        </w:rPr>
        <w:t xml:space="preserve">.gada </w:t>
      </w:r>
      <w:r w:rsidR="00D23900">
        <w:rPr>
          <w:rFonts w:ascii="Times New Roman" w:hAnsi="Times New Roman" w:cs="Times New Roman"/>
          <w:sz w:val="24"/>
          <w:szCs w:val="24"/>
        </w:rPr>
        <w:t>31.martā</w:t>
      </w:r>
    </w:p>
    <w:p w14:paraId="77F4BD94" w14:textId="77777777" w:rsidR="007B1F6F" w:rsidRPr="00E14B74" w:rsidRDefault="007B1F6F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19BCE6" w14:textId="4CFB3387" w:rsidR="007B1F6F" w:rsidRPr="00E14B74" w:rsidRDefault="00234EFB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</w:p>
    <w:p w14:paraId="0D7066D9" w14:textId="77777777" w:rsidR="007B1F6F" w:rsidRPr="00E14B74" w:rsidRDefault="007B1F6F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 xml:space="preserve">ar Madonas novada pašvaldības domes </w:t>
      </w:r>
    </w:p>
    <w:p w14:paraId="2C265B84" w14:textId="3EBB2BF5" w:rsidR="007B1F6F" w:rsidRDefault="007B1F6F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900">
        <w:rPr>
          <w:rFonts w:ascii="Times New Roman" w:hAnsi="Times New Roman" w:cs="Times New Roman"/>
          <w:sz w:val="24"/>
          <w:szCs w:val="24"/>
        </w:rPr>
        <w:t>20</w:t>
      </w:r>
      <w:r w:rsidR="00D23900" w:rsidRPr="00D23900">
        <w:rPr>
          <w:rFonts w:ascii="Times New Roman" w:hAnsi="Times New Roman" w:cs="Times New Roman"/>
          <w:sz w:val="24"/>
          <w:szCs w:val="24"/>
        </w:rPr>
        <w:t>22</w:t>
      </w:r>
      <w:r w:rsidRPr="00D23900">
        <w:rPr>
          <w:rFonts w:ascii="Times New Roman" w:hAnsi="Times New Roman" w:cs="Times New Roman"/>
          <w:sz w:val="24"/>
          <w:szCs w:val="24"/>
        </w:rPr>
        <w:t xml:space="preserve">.gada </w:t>
      </w:r>
      <w:r w:rsidR="00D23900">
        <w:rPr>
          <w:rFonts w:ascii="Times New Roman" w:hAnsi="Times New Roman" w:cs="Times New Roman"/>
          <w:sz w:val="24"/>
          <w:szCs w:val="24"/>
        </w:rPr>
        <w:t>31.marta</w:t>
      </w:r>
      <w:r w:rsidRPr="00E14B74">
        <w:rPr>
          <w:rFonts w:ascii="Times New Roman" w:hAnsi="Times New Roman" w:cs="Times New Roman"/>
          <w:sz w:val="24"/>
          <w:szCs w:val="24"/>
        </w:rPr>
        <w:t xml:space="preserve"> lēmumu Nr</w:t>
      </w:r>
      <w:r w:rsidR="00234EFB">
        <w:rPr>
          <w:rFonts w:ascii="Times New Roman" w:hAnsi="Times New Roman" w:cs="Times New Roman"/>
          <w:sz w:val="24"/>
          <w:szCs w:val="24"/>
        </w:rPr>
        <w:t>. 205</w:t>
      </w:r>
      <w:r w:rsidRPr="00E14B74">
        <w:rPr>
          <w:rFonts w:ascii="Times New Roman" w:hAnsi="Times New Roman" w:cs="Times New Roman"/>
          <w:sz w:val="24"/>
          <w:szCs w:val="24"/>
        </w:rPr>
        <w:t xml:space="preserve"> (protokols Nr</w:t>
      </w:r>
      <w:r w:rsidR="00234EFB">
        <w:rPr>
          <w:rFonts w:ascii="Times New Roman" w:hAnsi="Times New Roman" w:cs="Times New Roman"/>
          <w:sz w:val="24"/>
          <w:szCs w:val="24"/>
        </w:rPr>
        <w:t>. 8, 22. p.)</w:t>
      </w:r>
      <w:r w:rsidRPr="00E14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CADF9" w14:textId="7A1AD729" w:rsidR="00AB7C4A" w:rsidRDefault="00AB7C4A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D3874" w14:textId="77777777" w:rsidR="00AB7C4A" w:rsidRPr="00E14B74" w:rsidRDefault="00AB7C4A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91A8C6" w14:textId="57A018C7" w:rsidR="007B1F6F" w:rsidRPr="00AB7C4A" w:rsidRDefault="00AB7C4A" w:rsidP="00AB7C4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4A">
        <w:rPr>
          <w:rFonts w:ascii="Times New Roman" w:hAnsi="Times New Roman" w:cs="Times New Roman"/>
          <w:b/>
          <w:sz w:val="28"/>
          <w:szCs w:val="28"/>
        </w:rPr>
        <w:t>Madonas novada pašvaldības saistošie noteikumi Nr.</w:t>
      </w:r>
      <w:r w:rsidR="00234EFB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2D049B42" w14:textId="77777777" w:rsidR="007B1F6F" w:rsidRPr="00AB7C4A" w:rsidRDefault="007B1F6F" w:rsidP="00AB7C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C4A">
        <w:rPr>
          <w:rFonts w:ascii="Times New Roman" w:hAnsi="Times New Roman" w:cs="Times New Roman"/>
          <w:b/>
          <w:sz w:val="28"/>
          <w:szCs w:val="28"/>
        </w:rPr>
        <w:t>Grozījumi Madonas novada pašvaldības 2021.gada 2.jūlija saistošajos noteikumos Nr.2 “Madonas novada pašvaldības nolikums”</w:t>
      </w:r>
      <w:r w:rsidRPr="00AB7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4F8F6" w14:textId="77777777" w:rsidR="007B1F6F" w:rsidRPr="00E14B74" w:rsidRDefault="007B1F6F" w:rsidP="007B1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FC1DF" w14:textId="77777777" w:rsidR="007B1F6F" w:rsidRPr="00E14B74" w:rsidRDefault="007B1F6F" w:rsidP="007B1F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</w:p>
    <w:p w14:paraId="2D0D4CF2" w14:textId="77777777" w:rsidR="007B1F6F" w:rsidRPr="00E14B74" w:rsidRDefault="007B1F6F" w:rsidP="007B1F6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>likuma “Par pašvaldībām” 21. panta 1.punktu un 24.pantu</w:t>
      </w:r>
    </w:p>
    <w:p w14:paraId="724DBDF2" w14:textId="77777777" w:rsidR="007B1F6F" w:rsidRPr="00E14B74" w:rsidRDefault="007B1F6F" w:rsidP="007B1F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B7CEB8B" w14:textId="77777777" w:rsidR="007B1F6F" w:rsidRPr="00E14B74" w:rsidRDefault="007B1F6F" w:rsidP="00AB7C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 2.jūlija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saistošajos noteikumos Nr.2 “Madonas novada pašvaldības nolikums” šādus grozījumus:</w:t>
      </w:r>
    </w:p>
    <w:p w14:paraId="72650C6F" w14:textId="77777777" w:rsidR="007B1F6F" w:rsidRPr="00E14B74" w:rsidRDefault="007B1F6F" w:rsidP="00AB7C4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3C63BFD" w14:textId="785D8FDE" w:rsidR="007B1F6F" w:rsidRPr="004E1D53" w:rsidRDefault="007B1F6F" w:rsidP="00AB7C4A">
      <w:pPr>
        <w:pStyle w:val="Sarakstarindkopa"/>
        <w:numPr>
          <w:ilvl w:val="0"/>
          <w:numId w:val="1"/>
        </w:numPr>
        <w:ind w:left="567" w:hanging="567"/>
        <w:rPr>
          <w:rFonts w:eastAsia="Times New Roman" w:cs="Times New Roman"/>
          <w:szCs w:val="24"/>
        </w:rPr>
      </w:pPr>
      <w:r w:rsidRPr="004E1D53">
        <w:rPr>
          <w:rFonts w:cs="Times New Roman"/>
          <w:szCs w:val="24"/>
        </w:rPr>
        <w:t xml:space="preserve">Izteikt saistošo noteikumu 3.punktu šādā redakcijā: </w:t>
      </w:r>
    </w:p>
    <w:p w14:paraId="4238169D" w14:textId="77777777" w:rsidR="007B1F6F" w:rsidRPr="004E1D53" w:rsidRDefault="007B1F6F" w:rsidP="00AB7C4A">
      <w:pPr>
        <w:pStyle w:val="Sarakstarindkopa"/>
        <w:ind w:left="567"/>
        <w:rPr>
          <w:rFonts w:eastAsia="Times New Roman" w:cs="Times New Roman"/>
          <w:szCs w:val="24"/>
        </w:rPr>
      </w:pPr>
    </w:p>
    <w:p w14:paraId="2FE4B52D" w14:textId="00BF33EF" w:rsidR="007B1F6F" w:rsidRPr="004E1D53" w:rsidRDefault="007B1F6F" w:rsidP="00AB7C4A">
      <w:pPr>
        <w:pStyle w:val="Sarakstarindkopa"/>
        <w:ind w:left="567"/>
        <w:rPr>
          <w:rFonts w:eastAsia="Times New Roman" w:cs="Times New Roman"/>
          <w:szCs w:val="24"/>
        </w:rPr>
      </w:pPr>
      <w:r w:rsidRPr="004E1D53">
        <w:rPr>
          <w:rFonts w:eastAsia="Times New Roman" w:cs="Times New Roman"/>
          <w:szCs w:val="24"/>
        </w:rPr>
        <w:t>“</w:t>
      </w:r>
      <w:r w:rsidRPr="004E1D53">
        <w:rPr>
          <w:rFonts w:cs="Times New Roman"/>
          <w:szCs w:val="24"/>
        </w:rPr>
        <w:t>3. Madonas novada teritorijai ir šādas teritoriālas vienības:</w:t>
      </w:r>
    </w:p>
    <w:p w14:paraId="740740FB" w14:textId="4A4BB702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3.1. Madonas pilsēta;</w:t>
      </w:r>
    </w:p>
    <w:p w14:paraId="5554E1E1" w14:textId="55B8B56C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3.2. Cesvaines apvienība, kuras sastāvā ir:</w:t>
      </w:r>
    </w:p>
    <w:p w14:paraId="346A68F4" w14:textId="2A14C714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3.2.1. Cesvaines pilsēta;</w:t>
      </w:r>
    </w:p>
    <w:p w14:paraId="714927E9" w14:textId="7A2611BE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3.2.2. Cesvaines pagasts;</w:t>
      </w:r>
    </w:p>
    <w:p w14:paraId="1E8D1C98" w14:textId="2183B12B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3.3. Ērgļu apvienība, kuras sastāvā ir:</w:t>
      </w:r>
    </w:p>
    <w:p w14:paraId="268EABF1" w14:textId="54307DEF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3.3.1. Ērgļu pagasts;</w:t>
      </w:r>
    </w:p>
    <w:p w14:paraId="4A670348" w14:textId="635C2652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3.3.2. Jumurdas pagasts;</w:t>
      </w:r>
    </w:p>
    <w:p w14:paraId="6CF5CCFA" w14:textId="6136F23A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3.3.3. Sausnējas pagasts;</w:t>
      </w:r>
    </w:p>
    <w:p w14:paraId="2CC57B46" w14:textId="13F77E21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 xml:space="preserve">3.4. Lubānas apvienība, kuras sastāvā ir: </w:t>
      </w:r>
    </w:p>
    <w:p w14:paraId="2F16E800" w14:textId="18AE7069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3.4.1. Lubānas pilsēta;</w:t>
      </w:r>
    </w:p>
    <w:p w14:paraId="1CCF0AFD" w14:textId="771B3D5D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</w:r>
      <w:r w:rsidRPr="004E1D53">
        <w:tab/>
        <w:t>3.4.2. Indrānu pagasts;</w:t>
      </w:r>
    </w:p>
    <w:p w14:paraId="4DE54E39" w14:textId="6B0E1517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3.5.  Aronas pagasts;</w:t>
      </w:r>
    </w:p>
    <w:p w14:paraId="70F6B107" w14:textId="61E63367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3.6. Barkavas pagasts;</w:t>
      </w:r>
    </w:p>
    <w:p w14:paraId="42F24EF5" w14:textId="574EEEFA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3.7. Bērzaunes pagasts;</w:t>
      </w:r>
    </w:p>
    <w:p w14:paraId="64CBD8C1" w14:textId="0A32D0A1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3.8. Dzelzavas pagasts;</w:t>
      </w:r>
    </w:p>
    <w:p w14:paraId="50AA9D6B" w14:textId="47C403F9" w:rsidR="007B1F6F" w:rsidRPr="004E1D53" w:rsidRDefault="007B1F6F" w:rsidP="00AB7C4A">
      <w:pPr>
        <w:pStyle w:val="tv213"/>
        <w:shd w:val="clear" w:color="auto" w:fill="FFFFFF"/>
        <w:spacing w:before="0" w:beforeAutospacing="0" w:after="0" w:afterAutospacing="0"/>
        <w:ind w:left="600"/>
        <w:jc w:val="both"/>
      </w:pPr>
      <w:r w:rsidRPr="004E1D53">
        <w:tab/>
        <w:t>3.9. Kalsnavas pagasts.”</w:t>
      </w:r>
    </w:p>
    <w:p w14:paraId="2B9227FE" w14:textId="77777777" w:rsidR="007B1F6F" w:rsidRPr="004E1D53" w:rsidRDefault="007B1F6F" w:rsidP="00AB7C4A">
      <w:pPr>
        <w:pStyle w:val="Sarakstarindkopa"/>
        <w:ind w:left="567"/>
        <w:rPr>
          <w:rFonts w:eastAsia="Times New Roman" w:cs="Times New Roman"/>
          <w:szCs w:val="24"/>
        </w:rPr>
      </w:pPr>
    </w:p>
    <w:p w14:paraId="299AEF78" w14:textId="3186E7A2" w:rsidR="007B1F6F" w:rsidRPr="004E1D53" w:rsidRDefault="00322672" w:rsidP="00AB7C4A">
      <w:pPr>
        <w:pStyle w:val="Sarakstarindkopa"/>
        <w:numPr>
          <w:ilvl w:val="0"/>
          <w:numId w:val="1"/>
        </w:numPr>
        <w:ind w:left="567" w:hanging="567"/>
        <w:rPr>
          <w:rFonts w:eastAsia="Times New Roman" w:cs="Times New Roman"/>
          <w:szCs w:val="24"/>
        </w:rPr>
      </w:pPr>
      <w:r w:rsidRPr="004E1D53">
        <w:rPr>
          <w:rFonts w:cs="Times New Roman"/>
          <w:szCs w:val="24"/>
        </w:rPr>
        <w:t xml:space="preserve">Izteikt </w:t>
      </w:r>
      <w:r w:rsidR="004E1D53" w:rsidRPr="004E1D53">
        <w:rPr>
          <w:rFonts w:cs="Times New Roman"/>
          <w:szCs w:val="24"/>
        </w:rPr>
        <w:t xml:space="preserve">saistošo noteikumu 19.20. </w:t>
      </w:r>
      <w:r w:rsidR="007B1F6F" w:rsidRPr="004E1D53">
        <w:rPr>
          <w:rFonts w:cs="Times New Roman"/>
          <w:szCs w:val="24"/>
        </w:rPr>
        <w:t>apakšpunktu</w:t>
      </w:r>
      <w:r w:rsidR="007B1F6F" w:rsidRPr="004E1D53">
        <w:rPr>
          <w:rFonts w:eastAsia="Times New Roman" w:cs="Times New Roman"/>
          <w:szCs w:val="24"/>
        </w:rPr>
        <w:t xml:space="preserve"> šādā redakcijā:</w:t>
      </w:r>
    </w:p>
    <w:p w14:paraId="6F78ABE6" w14:textId="355201C8" w:rsidR="008C1292" w:rsidRDefault="007B1F6F" w:rsidP="00AB7C4A">
      <w:pPr>
        <w:pStyle w:val="Sarakstarindkopa"/>
        <w:ind w:left="567"/>
        <w:rPr>
          <w:rFonts w:eastAsia="Times New Roman" w:cs="Times New Roman"/>
          <w:szCs w:val="24"/>
        </w:rPr>
      </w:pPr>
      <w:r w:rsidRPr="004E1D53">
        <w:rPr>
          <w:rFonts w:eastAsia="Times New Roman" w:cs="Times New Roman"/>
          <w:szCs w:val="24"/>
        </w:rPr>
        <w:t>“</w:t>
      </w:r>
      <w:r w:rsidR="004E1D53">
        <w:rPr>
          <w:rFonts w:eastAsia="Times New Roman" w:cs="Times New Roman"/>
          <w:szCs w:val="24"/>
        </w:rPr>
        <w:t xml:space="preserve">19.20. </w:t>
      </w:r>
      <w:r w:rsidR="00FC0587">
        <w:rPr>
          <w:rFonts w:eastAsia="Times New Roman" w:cs="Times New Roman"/>
          <w:szCs w:val="24"/>
        </w:rPr>
        <w:t>Vidi d</w:t>
      </w:r>
      <w:r w:rsidR="004E1D53" w:rsidRPr="004E1D53">
        <w:rPr>
          <w:rFonts w:eastAsia="Times New Roman" w:cs="Times New Roman"/>
          <w:szCs w:val="24"/>
        </w:rPr>
        <w:t>egradē</w:t>
      </w:r>
      <w:r w:rsidR="00FC0587">
        <w:rPr>
          <w:rFonts w:eastAsia="Times New Roman" w:cs="Times New Roman"/>
          <w:szCs w:val="24"/>
        </w:rPr>
        <w:t>jošo</w:t>
      </w:r>
      <w:r w:rsidR="004E1D53" w:rsidRPr="004E1D53">
        <w:rPr>
          <w:rFonts w:eastAsia="Times New Roman" w:cs="Times New Roman"/>
          <w:szCs w:val="24"/>
        </w:rPr>
        <w:t xml:space="preserve"> būvju komisija</w:t>
      </w:r>
      <w:r w:rsidRPr="004E1D53">
        <w:rPr>
          <w:rFonts w:eastAsia="Times New Roman" w:cs="Times New Roman"/>
          <w:szCs w:val="24"/>
        </w:rPr>
        <w:t>”</w:t>
      </w:r>
      <w:r w:rsidR="004E1D53">
        <w:rPr>
          <w:rFonts w:eastAsia="Times New Roman" w:cs="Times New Roman"/>
          <w:szCs w:val="24"/>
        </w:rPr>
        <w:t>.</w:t>
      </w:r>
    </w:p>
    <w:p w14:paraId="261B17BF" w14:textId="77239ADA" w:rsidR="008C1292" w:rsidRDefault="008C1292" w:rsidP="00AB7C4A">
      <w:pPr>
        <w:pStyle w:val="Sarakstarindkopa"/>
        <w:ind w:left="0"/>
        <w:rPr>
          <w:rFonts w:eastAsia="Times New Roman" w:cs="Times New Roman"/>
          <w:szCs w:val="24"/>
        </w:rPr>
      </w:pPr>
    </w:p>
    <w:p w14:paraId="2BF89CE0" w14:textId="04B1CC36" w:rsidR="008C1292" w:rsidRDefault="008C1292" w:rsidP="00AB7C4A">
      <w:pPr>
        <w:pStyle w:val="Sarakstarindkopa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3. Papildināt saistošos noteikumus ar 129.7.punktu šādā redakcijā:</w:t>
      </w:r>
    </w:p>
    <w:p w14:paraId="33F3E66B" w14:textId="2EDB768E" w:rsidR="008C1292" w:rsidRDefault="008C1292" w:rsidP="00AB7C4A">
      <w:pPr>
        <w:pStyle w:val="Sarakstarindkopa"/>
        <w:ind w:left="0"/>
        <w:rPr>
          <w:rFonts w:eastAsia="Times New Roman" w:cs="Times New Roman"/>
          <w:szCs w:val="24"/>
        </w:rPr>
      </w:pPr>
    </w:p>
    <w:p w14:paraId="345FFDB4" w14:textId="03F98FEC" w:rsidR="008C1292" w:rsidRPr="004E1D53" w:rsidRDefault="008C1292" w:rsidP="00AB7C4A">
      <w:pPr>
        <w:pStyle w:val="Sarakstarindkopa"/>
        <w:ind w:left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“129.7. darba līgumus ar pārvaldes darbiniekiem un saskaņā ar domes lēmumiem darba līgumus ar pārvaldei pakļauto iestāžu vadītājiem”.</w:t>
      </w:r>
    </w:p>
    <w:p w14:paraId="28D82313" w14:textId="77777777" w:rsidR="005C1CB0" w:rsidRPr="004E1D53" w:rsidRDefault="005C1CB0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00446435" w14:textId="07A9E1E9" w:rsidR="005C1CB0" w:rsidRDefault="005C1CB0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1B4C6683" w14:textId="5D057246" w:rsidR="00AB7C4A" w:rsidRDefault="00AB7C4A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34FDDA98" w14:textId="09B7DA08" w:rsidR="00AB7C4A" w:rsidRDefault="00AB7C4A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6D340C17" w14:textId="33E3682E" w:rsidR="00AB7C4A" w:rsidRDefault="00AB7C4A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3620770A" w14:textId="77777777" w:rsidR="00234EFB" w:rsidRDefault="00234EFB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</w:p>
    <w:p w14:paraId="7FBE35E6" w14:textId="291F01F2" w:rsidR="00AB7C4A" w:rsidRPr="004E1D53" w:rsidRDefault="00AB7C4A" w:rsidP="00AB7C4A">
      <w:pPr>
        <w:pStyle w:val="tv213"/>
        <w:shd w:val="clear" w:color="auto" w:fill="FFFFFF"/>
        <w:spacing w:before="0" w:beforeAutospacing="0" w:after="0" w:afterAutospacing="0"/>
        <w:ind w:firstLine="300"/>
        <w:jc w:val="both"/>
      </w:pPr>
      <w:r>
        <w:tab/>
      </w:r>
      <w:r>
        <w:tab/>
        <w:t>Domes priekšsēdētājs</w:t>
      </w:r>
      <w:r>
        <w:tab/>
      </w:r>
      <w:r>
        <w:tab/>
      </w:r>
      <w:r>
        <w:tab/>
      </w:r>
      <w:r>
        <w:tab/>
      </w:r>
      <w:proofErr w:type="spellStart"/>
      <w:r>
        <w:t>A.Lungevičs</w:t>
      </w:r>
      <w:proofErr w:type="spellEnd"/>
    </w:p>
    <w:sectPr w:rsidR="00AB7C4A" w:rsidRPr="004E1D53" w:rsidSect="00234EFB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10F3" w14:textId="77777777" w:rsidR="00214B2C" w:rsidRDefault="00214B2C" w:rsidP="00234EFB">
      <w:pPr>
        <w:spacing w:after="0" w:line="240" w:lineRule="auto"/>
      </w:pPr>
      <w:r>
        <w:separator/>
      </w:r>
    </w:p>
  </w:endnote>
  <w:endnote w:type="continuationSeparator" w:id="0">
    <w:p w14:paraId="3FF97DCF" w14:textId="77777777" w:rsidR="00214B2C" w:rsidRDefault="00214B2C" w:rsidP="0023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493613"/>
      <w:docPartObj>
        <w:docPartGallery w:val="Page Numbers (Bottom of Page)"/>
        <w:docPartUnique/>
      </w:docPartObj>
    </w:sdtPr>
    <w:sdtContent>
      <w:p w14:paraId="1B1DF08B" w14:textId="683D990B" w:rsidR="00234EFB" w:rsidRDefault="00234EF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BB860" w14:textId="77777777" w:rsidR="00234EFB" w:rsidRDefault="00234E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4500" w14:textId="77777777" w:rsidR="00214B2C" w:rsidRDefault="00214B2C" w:rsidP="00234EFB">
      <w:pPr>
        <w:spacing w:after="0" w:line="240" w:lineRule="auto"/>
      </w:pPr>
      <w:r>
        <w:separator/>
      </w:r>
    </w:p>
  </w:footnote>
  <w:footnote w:type="continuationSeparator" w:id="0">
    <w:p w14:paraId="31CCD8DB" w14:textId="77777777" w:rsidR="00214B2C" w:rsidRDefault="00214B2C" w:rsidP="0023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F7"/>
    <w:rsid w:val="00214B2C"/>
    <w:rsid w:val="00234EFB"/>
    <w:rsid w:val="00322672"/>
    <w:rsid w:val="004A4F3F"/>
    <w:rsid w:val="004E1D53"/>
    <w:rsid w:val="004E65F7"/>
    <w:rsid w:val="005C1CB0"/>
    <w:rsid w:val="007B1F6F"/>
    <w:rsid w:val="008C1292"/>
    <w:rsid w:val="00AB7C4A"/>
    <w:rsid w:val="00D23900"/>
    <w:rsid w:val="00F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21A2"/>
  <w15:chartTrackingRefBased/>
  <w15:docId w15:val="{A386C596-FD12-4F59-9A99-8D07241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4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B1F6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234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4EFB"/>
  </w:style>
  <w:style w:type="paragraph" w:styleId="Kjene">
    <w:name w:val="footer"/>
    <w:basedOn w:val="Parasts"/>
    <w:link w:val="KjeneRakstz"/>
    <w:uiPriority w:val="99"/>
    <w:unhideWhenUsed/>
    <w:rsid w:val="00234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2022-04-04T10:42:00Z</dcterms:created>
  <dcterms:modified xsi:type="dcterms:W3CDTF">2022-04-04T10:42:00Z</dcterms:modified>
</cp:coreProperties>
</file>